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EE6A7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DA0900" w:rsidRPr="00DA0900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Tyrexpo Asia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DA0900" w:rsidRPr="00DA0900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第12屆亞洲輪胎、</w:t>
      </w:r>
      <w:proofErr w:type="gramStart"/>
      <w:r w:rsidR="00DA0900" w:rsidRPr="00DA0900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輪圈暨修理</w:t>
      </w:r>
      <w:proofErr w:type="gramEnd"/>
      <w:r w:rsidR="00DA0900" w:rsidRPr="00DA0900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工具相關產品展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50ED" w:rsidRDefault="00C35E21" w:rsidP="00C562D8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  </w:t>
      </w:r>
      <w:r w:rsidR="008450ED" w:rsidRPr="008450E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450ED" w:rsidRP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450ED" w:rsidRPr="008450E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DA0900" w:rsidRPr="00DA0900">
        <w:rPr>
          <w:rFonts w:ascii="Calibri" w:eastAsia="新細明體" w:hAnsi="Calibri" w:cs="Arial"/>
          <w:bCs/>
          <w:sz w:val="20"/>
          <w:szCs w:val="20"/>
        </w:rPr>
        <w:t>SGI0183614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D6152F">
        <w:rPr>
          <w:rFonts w:ascii="Calibri" w:hAnsi="Calibri" w:cs="Arial"/>
          <w:sz w:val="20"/>
        </w:rPr>
        <w:t>201</w:t>
      </w:r>
      <w:r w:rsidR="00D6152F">
        <w:rPr>
          <w:rFonts w:ascii="Calibri" w:hAnsi="Calibri" w:cs="Arial" w:hint="eastAsia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D6152F">
        <w:rPr>
          <w:rFonts w:ascii="Calibri" w:hAnsi="Calibri" w:cs="Arial" w:hint="eastAsia"/>
          <w:sz w:val="20"/>
        </w:rPr>
        <w:t>12</w:t>
      </w:r>
      <w:r w:rsidR="00E11B35" w:rsidRPr="008446D8">
        <w:rPr>
          <w:rFonts w:ascii="Calibri" w:hAnsi="Calibri" w:cs="Arial"/>
          <w:sz w:val="20"/>
        </w:rPr>
        <w:t>月</w:t>
      </w:r>
      <w:r w:rsidR="00D6152F">
        <w:rPr>
          <w:rFonts w:ascii="Calibri" w:hAnsi="Calibri" w:cs="Arial"/>
          <w:sz w:val="20"/>
        </w:rPr>
        <w:t>1</w:t>
      </w:r>
      <w:r w:rsidR="00D6152F">
        <w:rPr>
          <w:rFonts w:ascii="Calibri" w:hAnsi="Calibri" w:cs="Arial" w:hint="eastAsia"/>
          <w:sz w:val="20"/>
        </w:rPr>
        <w:t>9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DA090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DA0900">
              <w:rPr>
                <w:rFonts w:ascii="新細明體" w:hAnsi="新細明體"/>
                <w:b/>
                <w:color w:val="FF0000"/>
                <w:sz w:val="20"/>
                <w:szCs w:val="20"/>
              </w:rPr>
              <w:t>SGD 5</w:t>
            </w:r>
            <w:r w:rsidR="00DA0900" w:rsidRPr="00DA0900">
              <w:rPr>
                <w:rFonts w:ascii="新細明體" w:hAnsi="新細明體"/>
                <w:b/>
                <w:color w:val="FF0000"/>
                <w:sz w:val="20"/>
                <w:szCs w:val="20"/>
              </w:rPr>
              <w:t>700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  <w:r w:rsidR="00DA090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平方米空地</w:t>
            </w:r>
            <w:r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</w:t>
            </w:r>
            <w:r w:rsidR="00D6152F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SGD </w:t>
            </w:r>
            <w:bookmarkStart w:id="0" w:name="_GoBack"/>
            <w:bookmarkEnd w:id="0"/>
            <w:r w:rsidR="00DA0900"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 w:rsidR="00DA0900" w:rsidRPr="00DA0900">
              <w:rPr>
                <w:rFonts w:ascii="新細明體" w:hAnsi="新細明體"/>
                <w:b/>
                <w:color w:val="FF0000"/>
                <w:sz w:val="20"/>
                <w:szCs w:val="20"/>
              </w:rPr>
              <w:t>840</w:t>
            </w:r>
            <w:r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471AC6" w:rsidRDefault="008450ED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F8730F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DA0900" w:rsidRPr="00DA0900">
              <w:rPr>
                <w:rFonts w:ascii="新細明體" w:hAnsi="新細明體" w:hint="eastAsia"/>
                <w:b/>
                <w:sz w:val="20"/>
                <w:szCs w:val="20"/>
              </w:rPr>
              <w:t>牆板</w:t>
            </w:r>
            <w:proofErr w:type="gramStart"/>
            <w:r w:rsidR="00DA0900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DA0900" w:rsidRPr="00DA0900">
              <w:rPr>
                <w:rFonts w:ascii="新細明體" w:hAnsi="新細明體" w:hint="eastAsia"/>
                <w:b/>
                <w:sz w:val="20"/>
                <w:szCs w:val="20"/>
              </w:rPr>
              <w:t>公司招牌板</w:t>
            </w:r>
            <w:proofErr w:type="gramStart"/>
            <w:r w:rsidR="00DA0900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DA0900" w:rsidRPr="00DA0900">
              <w:rPr>
                <w:rFonts w:ascii="新細明體" w:hAnsi="新細明體" w:hint="eastAsia"/>
                <w:b/>
                <w:sz w:val="20"/>
                <w:szCs w:val="20"/>
              </w:rPr>
              <w:t>諮詢桌</w:t>
            </w:r>
            <w:r w:rsidR="00DA0900">
              <w:rPr>
                <w:rFonts w:ascii="新細明體" w:hAnsi="新細明體" w:hint="eastAsia"/>
                <w:b/>
                <w:sz w:val="20"/>
                <w:szCs w:val="20"/>
              </w:rPr>
              <w:t>*1</w:t>
            </w:r>
            <w:proofErr w:type="gramStart"/>
            <w:r w:rsidR="00DA0900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DA0900" w:rsidRPr="00DA0900">
              <w:rPr>
                <w:rFonts w:ascii="新細明體" w:hAnsi="新細明體" w:hint="eastAsia"/>
                <w:b/>
                <w:sz w:val="20"/>
                <w:szCs w:val="20"/>
              </w:rPr>
              <w:t>圓桌</w:t>
            </w:r>
            <w:r w:rsidR="00DA0900">
              <w:rPr>
                <w:rFonts w:ascii="新細明體" w:hAnsi="新細明體" w:hint="eastAsia"/>
                <w:b/>
                <w:sz w:val="20"/>
                <w:szCs w:val="20"/>
              </w:rPr>
              <w:t>*1</w:t>
            </w:r>
            <w:proofErr w:type="gramStart"/>
            <w:r w:rsidR="00DA0900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DA0900" w:rsidRPr="00DA0900">
              <w:rPr>
                <w:rFonts w:ascii="新細明體" w:hAnsi="新細明體" w:hint="eastAsia"/>
                <w:b/>
                <w:sz w:val="20"/>
                <w:szCs w:val="20"/>
              </w:rPr>
              <w:t>椅子</w:t>
            </w:r>
            <w:r w:rsidR="00DA0900">
              <w:rPr>
                <w:rFonts w:ascii="新細明體" w:hAnsi="新細明體" w:hint="eastAsia"/>
                <w:b/>
                <w:sz w:val="20"/>
                <w:szCs w:val="20"/>
              </w:rPr>
              <w:t>*4</w:t>
            </w:r>
            <w:proofErr w:type="gramStart"/>
            <w:r w:rsidR="00DA0900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DA0900" w:rsidRPr="00DA0900">
              <w:rPr>
                <w:rFonts w:ascii="新細明體" w:hAnsi="新細明體" w:hint="eastAsia"/>
                <w:b/>
                <w:sz w:val="20"/>
                <w:szCs w:val="20"/>
              </w:rPr>
              <w:t>照明燈</w:t>
            </w:r>
            <w:r w:rsidR="00DA0900">
              <w:rPr>
                <w:rFonts w:ascii="新細明體" w:hAnsi="新細明體" w:hint="eastAsia"/>
                <w:b/>
                <w:sz w:val="20"/>
                <w:szCs w:val="20"/>
              </w:rPr>
              <w:t>*2</w:t>
            </w:r>
            <w:proofErr w:type="gramStart"/>
            <w:r w:rsidR="00DA0900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DA0900" w:rsidRPr="00DA0900">
              <w:rPr>
                <w:rFonts w:ascii="新細明體" w:hAnsi="新細明體" w:hint="eastAsia"/>
                <w:b/>
                <w:sz w:val="20"/>
                <w:szCs w:val="20"/>
              </w:rPr>
              <w:t>插座</w:t>
            </w:r>
            <w:r w:rsidR="00DA0900">
              <w:rPr>
                <w:rFonts w:ascii="新細明體" w:hAnsi="新細明體" w:hint="eastAsia"/>
                <w:b/>
                <w:sz w:val="20"/>
                <w:szCs w:val="20"/>
              </w:rPr>
              <w:t>*1</w:t>
            </w:r>
            <w:proofErr w:type="gramStart"/>
            <w:r w:rsidR="00DA0900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DA0900" w:rsidRPr="00DA0900">
              <w:rPr>
                <w:rFonts w:ascii="新細明體" w:hAnsi="新細明體" w:hint="eastAsia"/>
                <w:b/>
                <w:sz w:val="20"/>
                <w:szCs w:val="20"/>
              </w:rPr>
              <w:t>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DA0900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DA0900" w:rsidRPr="00DA090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第12屆亞洲輪胎、</w:t>
            </w:r>
            <w:proofErr w:type="gramStart"/>
            <w:r w:rsidR="00DA0900" w:rsidRPr="00DA090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輪圈暨修理</w:t>
            </w:r>
            <w:proofErr w:type="gramEnd"/>
            <w:r w:rsidR="00DA0900" w:rsidRPr="00DA090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工具相關產品展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8730F" w:rsidRPr="00F8730F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DA0900" w:rsidRPr="00DA0900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DA0900" w:rsidRPr="00DA0900">
        <w:rPr>
          <w:rFonts w:ascii="Calibri" w:eastAsia="標楷體" w:hAnsi="Calibri" w:hint="eastAsia"/>
          <w:b/>
          <w:color w:val="002060"/>
          <w:sz w:val="20"/>
          <w:szCs w:val="20"/>
        </w:rPr>
        <w:t>12</w:t>
      </w:r>
      <w:r w:rsidR="00DA0900" w:rsidRPr="00DA0900">
        <w:rPr>
          <w:rFonts w:ascii="Calibri" w:eastAsia="標楷體" w:hAnsi="Calibri" w:hint="eastAsia"/>
          <w:b/>
          <w:color w:val="002060"/>
          <w:sz w:val="20"/>
          <w:szCs w:val="20"/>
        </w:rPr>
        <w:t>屆亞洲輪胎、</w:t>
      </w:r>
      <w:proofErr w:type="gramStart"/>
      <w:r w:rsidR="00DA0900" w:rsidRPr="00DA0900">
        <w:rPr>
          <w:rFonts w:ascii="Calibri" w:eastAsia="標楷體" w:hAnsi="Calibri" w:hint="eastAsia"/>
          <w:b/>
          <w:color w:val="002060"/>
          <w:sz w:val="20"/>
          <w:szCs w:val="20"/>
        </w:rPr>
        <w:t>輪圈暨修理</w:t>
      </w:r>
      <w:proofErr w:type="gramEnd"/>
      <w:r w:rsidR="00DA0900" w:rsidRPr="00DA0900">
        <w:rPr>
          <w:rFonts w:ascii="Calibri" w:eastAsia="標楷體" w:hAnsi="Calibri" w:hint="eastAsia"/>
          <w:b/>
          <w:color w:val="002060"/>
          <w:sz w:val="20"/>
          <w:szCs w:val="20"/>
        </w:rPr>
        <w:t>工具相關產品展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01" w:rsidRDefault="00732401">
      <w:r>
        <w:separator/>
      </w:r>
    </w:p>
  </w:endnote>
  <w:endnote w:type="continuationSeparator" w:id="0">
    <w:p w:rsidR="00732401" w:rsidRDefault="007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01" w:rsidRDefault="00732401">
      <w:r>
        <w:separator/>
      </w:r>
    </w:p>
  </w:footnote>
  <w:footnote w:type="continuationSeparator" w:id="0">
    <w:p w:rsidR="00732401" w:rsidRDefault="007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23481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152F"/>
    <w:rsid w:val="00D62B99"/>
    <w:rsid w:val="00D656CC"/>
    <w:rsid w:val="00D66505"/>
    <w:rsid w:val="00D66DAE"/>
    <w:rsid w:val="00D82BA8"/>
    <w:rsid w:val="00D91FBC"/>
    <w:rsid w:val="00DA0900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42D9EDAC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0626-E92E-4CB1-9EA1-381DC67A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515</Characters>
  <Application>Microsoft Office Word</Application>
  <DocSecurity>0</DocSecurity>
  <Lines>4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2018-11-16T02:41:00Z</dcterms:created>
  <dcterms:modified xsi:type="dcterms:W3CDTF">2018-11-16T02:48:00Z</dcterms:modified>
</cp:coreProperties>
</file>